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E6" w:rsidRPr="00C06EE6" w:rsidRDefault="00C06EE6" w:rsidP="00C06E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C06EE6" w:rsidRPr="0016129E" w:rsidRDefault="00C06EE6" w:rsidP="00C06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9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автономный округ – Югра</w:t>
      </w:r>
    </w:p>
    <w:p w:rsidR="00C06EE6" w:rsidRPr="0016129E" w:rsidRDefault="00C06EE6" w:rsidP="00C06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9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 район</w:t>
      </w:r>
    </w:p>
    <w:p w:rsidR="00C06EE6" w:rsidRPr="0016129E" w:rsidRDefault="00C06EE6" w:rsidP="00C06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EE6" w:rsidRPr="0016129E" w:rsidRDefault="00C06EE6" w:rsidP="00C06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16129E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>МУНИЦИПАЛЬНОЕ ОБРАЗОВАНИЕ</w:t>
      </w:r>
    </w:p>
    <w:p w:rsidR="00C06EE6" w:rsidRPr="0016129E" w:rsidRDefault="00C06EE6" w:rsidP="00C06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16129E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>СЕЛЬСКОЕ ПОСЕЛЕНИЕ КРАСНОЛЕНИНСКИЙ</w:t>
      </w:r>
    </w:p>
    <w:p w:rsidR="00C06EE6" w:rsidRPr="0016129E" w:rsidRDefault="00C06EE6" w:rsidP="00C06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C06EE6" w:rsidRPr="0016129E" w:rsidRDefault="00C06EE6" w:rsidP="00C06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АДМИНИСТРАЦИЯ СЕЛЬСКОГО ПОСЕЛЕНИЯ</w:t>
      </w:r>
    </w:p>
    <w:p w:rsidR="00C06EE6" w:rsidRPr="0016129E" w:rsidRDefault="00C06EE6" w:rsidP="00C06EE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61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61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C06EE6" w:rsidRPr="0016129E" w:rsidRDefault="00C06EE6" w:rsidP="00C06E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6EE6" w:rsidRPr="0016129E" w:rsidRDefault="00C06EE6" w:rsidP="00C06EE6">
      <w:pPr>
        <w:tabs>
          <w:tab w:val="left" w:pos="6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6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EE6" w:rsidRPr="0016129E" w:rsidRDefault="00C06EE6" w:rsidP="00C06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9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Красноленинский</w:t>
      </w:r>
    </w:p>
    <w:p w:rsidR="00C06EE6" w:rsidRDefault="00C06EE6" w:rsidP="00C23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3674" w:rsidRDefault="00C23674" w:rsidP="00C23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r w:rsidRPr="00C236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Положения о порядке</w:t>
      </w:r>
    </w:p>
    <w:p w:rsidR="00C23674" w:rsidRDefault="00C23674" w:rsidP="00C23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проведения экспертизы поставленного товара,</w:t>
      </w:r>
    </w:p>
    <w:p w:rsidR="00C23674" w:rsidRDefault="00C23674" w:rsidP="00C23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результатов выполненной работы, оказанной</w:t>
      </w:r>
    </w:p>
    <w:p w:rsidR="00C23674" w:rsidRPr="00C23674" w:rsidRDefault="00C23674" w:rsidP="00C23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услуги</w:t>
      </w:r>
      <w:r w:rsidR="00670CDD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отдель</w:t>
      </w:r>
      <w:r w:rsidR="00C06EE6">
        <w:rPr>
          <w:rFonts w:ascii="Times New Roman" w:eastAsia="Times New Roman" w:hAnsi="Times New Roman" w:cs="Times New Roman"/>
          <w:sz w:val="28"/>
          <w:szCs w:val="20"/>
          <w:lang w:eastAsia="ru-RU"/>
        </w:rPr>
        <w:t>ных этапов исполнения контракта</w:t>
      </w:r>
    </w:p>
    <w:bookmarkEnd w:id="0"/>
    <w:p w:rsidR="00C23674" w:rsidRDefault="00C23674" w:rsidP="00E12477">
      <w:pPr>
        <w:spacing w:after="0" w:line="336" w:lineRule="atLeast"/>
        <w:rPr>
          <w:rFonts w:ascii="Trebuchet MS" w:eastAsia="Times New Roman" w:hAnsi="Trebuchet MS" w:cs="Times New Roman"/>
          <w:color w:val="323D4F"/>
          <w:sz w:val="20"/>
          <w:szCs w:val="20"/>
          <w:lang w:eastAsia="ru-RU"/>
        </w:rPr>
      </w:pPr>
    </w:p>
    <w:p w:rsidR="00C23674" w:rsidRDefault="00C23674" w:rsidP="00E12477">
      <w:pPr>
        <w:spacing w:after="0" w:line="336" w:lineRule="atLeast"/>
        <w:rPr>
          <w:rFonts w:ascii="Trebuchet MS" w:eastAsia="Times New Roman" w:hAnsi="Trebuchet MS" w:cs="Times New Roman"/>
          <w:color w:val="323D4F"/>
          <w:sz w:val="20"/>
          <w:szCs w:val="20"/>
          <w:lang w:eastAsia="ru-RU"/>
        </w:rPr>
      </w:pPr>
    </w:p>
    <w:p w:rsidR="0085598D" w:rsidRPr="0085598D" w:rsidRDefault="0085598D" w:rsidP="0085598D">
      <w:pPr>
        <w:tabs>
          <w:tab w:val="left" w:pos="9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98D">
        <w:rPr>
          <w:rFonts w:ascii="Times New Roman" w:hAnsi="Times New Roman" w:cs="Times New Roman"/>
          <w:sz w:val="28"/>
          <w:szCs w:val="28"/>
        </w:rPr>
        <w:t>В целях установления порядка проведения приемки поставленного товара, выполненной работы, оказанной услуги, результатов отдельного этапа исполнения контракта, в соответствии с Федеральным законом от 05.04.2013 №</w:t>
      </w:r>
      <w:r w:rsidR="00E529EC">
        <w:rPr>
          <w:rFonts w:ascii="Times New Roman" w:hAnsi="Times New Roman" w:cs="Times New Roman"/>
          <w:sz w:val="28"/>
          <w:szCs w:val="28"/>
        </w:rPr>
        <w:t xml:space="preserve"> </w:t>
      </w:r>
      <w:r w:rsidRPr="0085598D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нужд</w:t>
      </w:r>
      <w:r w:rsidR="00E529EC">
        <w:rPr>
          <w:rFonts w:ascii="Times New Roman" w:hAnsi="Times New Roman" w:cs="Times New Roman"/>
          <w:sz w:val="28"/>
          <w:szCs w:val="28"/>
        </w:rPr>
        <w:t>»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529EC">
        <w:rPr>
          <w:rFonts w:ascii="Times New Roman" w:hAnsi="Times New Roman" w:cs="Times New Roman"/>
          <w:sz w:val="28"/>
          <w:szCs w:val="28"/>
        </w:rPr>
        <w:t>Красноленинский</w:t>
      </w:r>
      <w:r>
        <w:rPr>
          <w:rFonts w:ascii="Times New Roman" w:hAnsi="Times New Roman" w:cs="Times New Roman"/>
          <w:sz w:val="28"/>
          <w:szCs w:val="28"/>
        </w:rPr>
        <w:t xml:space="preserve"> (включая подведомственное ему казенное учреждение):</w:t>
      </w:r>
    </w:p>
    <w:p w:rsidR="0085598D" w:rsidRPr="0085598D" w:rsidRDefault="0085598D" w:rsidP="0085598D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E6" w:rsidRDefault="00C06EE6" w:rsidP="00C06EE6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598D" w:rsidRPr="0085598D">
        <w:rPr>
          <w:rFonts w:ascii="Times New Roman" w:hAnsi="Times New Roman" w:cs="Times New Roman"/>
          <w:sz w:val="28"/>
          <w:szCs w:val="28"/>
        </w:rPr>
        <w:t>Утвердить Положение о проведении экспертизы поставленн</w:t>
      </w:r>
      <w:r w:rsidR="00D632C7">
        <w:rPr>
          <w:rFonts w:ascii="Times New Roman" w:hAnsi="Times New Roman" w:cs="Times New Roman"/>
          <w:sz w:val="28"/>
          <w:szCs w:val="28"/>
        </w:rPr>
        <w:t>ых</w:t>
      </w:r>
      <w:r w:rsidR="0085598D" w:rsidRPr="0085598D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D632C7">
        <w:rPr>
          <w:rFonts w:ascii="Times New Roman" w:hAnsi="Times New Roman" w:cs="Times New Roman"/>
          <w:sz w:val="28"/>
          <w:szCs w:val="28"/>
        </w:rPr>
        <w:t>ов</w:t>
      </w:r>
      <w:r w:rsidR="0085598D" w:rsidRPr="0085598D">
        <w:rPr>
          <w:rFonts w:ascii="Times New Roman" w:hAnsi="Times New Roman" w:cs="Times New Roman"/>
          <w:sz w:val="28"/>
          <w:szCs w:val="28"/>
        </w:rPr>
        <w:t>, выполненн</w:t>
      </w:r>
      <w:r w:rsidR="00D632C7">
        <w:rPr>
          <w:rFonts w:ascii="Times New Roman" w:hAnsi="Times New Roman" w:cs="Times New Roman"/>
          <w:sz w:val="28"/>
          <w:szCs w:val="28"/>
        </w:rPr>
        <w:t>ых</w:t>
      </w:r>
      <w:r w:rsidR="0085598D" w:rsidRPr="0085598D">
        <w:rPr>
          <w:rFonts w:ascii="Times New Roman" w:hAnsi="Times New Roman" w:cs="Times New Roman"/>
          <w:sz w:val="28"/>
          <w:szCs w:val="28"/>
        </w:rPr>
        <w:t xml:space="preserve"> работ, оказанн</w:t>
      </w:r>
      <w:r w:rsidR="00D632C7">
        <w:rPr>
          <w:rFonts w:ascii="Times New Roman" w:hAnsi="Times New Roman" w:cs="Times New Roman"/>
          <w:sz w:val="28"/>
          <w:szCs w:val="28"/>
        </w:rPr>
        <w:t>ых</w:t>
      </w:r>
      <w:r w:rsidR="0085598D" w:rsidRPr="0085598D">
        <w:rPr>
          <w:rFonts w:ascii="Times New Roman" w:hAnsi="Times New Roman" w:cs="Times New Roman"/>
          <w:sz w:val="28"/>
          <w:szCs w:val="28"/>
        </w:rPr>
        <w:t xml:space="preserve"> услуг, результатов отдельн</w:t>
      </w:r>
      <w:r w:rsidR="00D632C7">
        <w:rPr>
          <w:rFonts w:ascii="Times New Roman" w:hAnsi="Times New Roman" w:cs="Times New Roman"/>
          <w:sz w:val="28"/>
          <w:szCs w:val="28"/>
        </w:rPr>
        <w:t>ых</w:t>
      </w:r>
      <w:r w:rsidR="0085598D" w:rsidRPr="0085598D">
        <w:rPr>
          <w:rFonts w:ascii="Times New Roman" w:hAnsi="Times New Roman" w:cs="Times New Roman"/>
          <w:sz w:val="28"/>
          <w:szCs w:val="28"/>
        </w:rPr>
        <w:t xml:space="preserve"> этап</w:t>
      </w:r>
      <w:r w:rsidR="00D632C7">
        <w:rPr>
          <w:rFonts w:ascii="Times New Roman" w:hAnsi="Times New Roman" w:cs="Times New Roman"/>
          <w:sz w:val="28"/>
          <w:szCs w:val="28"/>
        </w:rPr>
        <w:t>ов</w:t>
      </w:r>
      <w:r w:rsidR="0085598D" w:rsidRPr="0085598D">
        <w:rPr>
          <w:rFonts w:ascii="Times New Roman" w:hAnsi="Times New Roman" w:cs="Times New Roman"/>
          <w:sz w:val="28"/>
          <w:szCs w:val="28"/>
        </w:rPr>
        <w:t xml:space="preserve"> исполнен</w:t>
      </w:r>
      <w:r>
        <w:rPr>
          <w:rFonts w:ascii="Times New Roman" w:hAnsi="Times New Roman" w:cs="Times New Roman"/>
          <w:sz w:val="28"/>
          <w:szCs w:val="28"/>
        </w:rPr>
        <w:t>ия по муниципальным контрактам согласно п</w:t>
      </w:r>
      <w:r w:rsidR="0085598D" w:rsidRPr="0085598D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5598D" w:rsidRPr="0085598D">
        <w:rPr>
          <w:rFonts w:ascii="Times New Roman" w:hAnsi="Times New Roman" w:cs="Times New Roman"/>
          <w:sz w:val="28"/>
          <w:szCs w:val="28"/>
        </w:rPr>
        <w:t>.</w:t>
      </w:r>
    </w:p>
    <w:p w:rsidR="00C06EE6" w:rsidRDefault="00C06EE6" w:rsidP="00C06EE6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5598D" w:rsidRPr="00B96369">
        <w:rPr>
          <w:rFonts w:ascii="Times New Roman" w:hAnsi="Times New Roman"/>
          <w:sz w:val="28"/>
          <w:szCs w:val="28"/>
        </w:rPr>
        <w:t>Опубликовать (обнародовать) настоящее постановление на официальном сайте администрации Ханты-Мансийского рай</w:t>
      </w:r>
      <w:r w:rsidR="0085598D">
        <w:rPr>
          <w:rFonts w:ascii="Times New Roman" w:hAnsi="Times New Roman"/>
          <w:sz w:val="28"/>
          <w:szCs w:val="28"/>
        </w:rPr>
        <w:t>она в разделе сельские поселения</w:t>
      </w:r>
      <w:r w:rsidR="0085598D" w:rsidRPr="00B96369">
        <w:rPr>
          <w:rFonts w:ascii="Times New Roman" w:hAnsi="Times New Roman"/>
          <w:sz w:val="28"/>
          <w:szCs w:val="28"/>
        </w:rPr>
        <w:t xml:space="preserve"> в подразде</w:t>
      </w:r>
      <w:r w:rsidR="0085598D">
        <w:rPr>
          <w:rFonts w:ascii="Times New Roman" w:hAnsi="Times New Roman"/>
          <w:sz w:val="28"/>
          <w:szCs w:val="28"/>
        </w:rPr>
        <w:t xml:space="preserve">ле сельского поселения </w:t>
      </w:r>
      <w:r w:rsidR="00D632C7">
        <w:rPr>
          <w:rFonts w:ascii="Times New Roman" w:hAnsi="Times New Roman"/>
          <w:sz w:val="28"/>
          <w:szCs w:val="28"/>
        </w:rPr>
        <w:t>Красноленинский</w:t>
      </w:r>
      <w:r w:rsidR="0085598D">
        <w:rPr>
          <w:rFonts w:ascii="Times New Roman" w:hAnsi="Times New Roman"/>
          <w:sz w:val="28"/>
          <w:szCs w:val="28"/>
        </w:rPr>
        <w:t xml:space="preserve"> и разместить на информационном</w:t>
      </w:r>
      <w:r w:rsidR="0085598D" w:rsidRPr="00B96369">
        <w:rPr>
          <w:rFonts w:ascii="Times New Roman" w:hAnsi="Times New Roman"/>
          <w:sz w:val="28"/>
          <w:szCs w:val="28"/>
        </w:rPr>
        <w:t xml:space="preserve"> стенде муниципального образован</w:t>
      </w:r>
      <w:r w:rsidR="0085598D">
        <w:rPr>
          <w:rFonts w:ascii="Times New Roman" w:hAnsi="Times New Roman"/>
          <w:sz w:val="28"/>
          <w:szCs w:val="28"/>
        </w:rPr>
        <w:t xml:space="preserve">ия сельского поселения </w:t>
      </w:r>
      <w:r w:rsidR="00D632C7">
        <w:rPr>
          <w:rFonts w:ascii="Times New Roman" w:hAnsi="Times New Roman"/>
          <w:sz w:val="28"/>
          <w:szCs w:val="28"/>
        </w:rPr>
        <w:t>Красноленинский</w:t>
      </w:r>
      <w:r w:rsidR="0085598D" w:rsidRPr="00B96369">
        <w:rPr>
          <w:rFonts w:ascii="Times New Roman" w:hAnsi="Times New Roman"/>
          <w:sz w:val="28"/>
          <w:szCs w:val="28"/>
        </w:rPr>
        <w:t>.</w:t>
      </w:r>
    </w:p>
    <w:p w:rsidR="0085598D" w:rsidRPr="0085598D" w:rsidRDefault="00C06EE6" w:rsidP="00C06EE6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5598D" w:rsidRPr="008559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5598D" w:rsidRPr="008559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5598D" w:rsidRDefault="0085598D" w:rsidP="0085598D">
      <w:pPr>
        <w:pStyle w:val="a4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6EE6" w:rsidRDefault="0085598D" w:rsidP="00C06EE6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D4506" w:rsidRPr="00D667E4" w:rsidRDefault="0085598D" w:rsidP="00C06EE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06EE6">
        <w:rPr>
          <w:rFonts w:ascii="Times New Roman" w:hAnsi="Times New Roman" w:cs="Times New Roman"/>
          <w:sz w:val="28"/>
          <w:szCs w:val="28"/>
        </w:rPr>
        <w:t xml:space="preserve"> Красноленинский</w:t>
      </w:r>
      <w:r w:rsidR="00C06EE6">
        <w:rPr>
          <w:rFonts w:ascii="Times New Roman" w:hAnsi="Times New Roman" w:cs="Times New Roman"/>
          <w:sz w:val="28"/>
          <w:szCs w:val="28"/>
        </w:rPr>
        <w:tab/>
      </w:r>
      <w:r w:rsidR="00C06EE6">
        <w:rPr>
          <w:rFonts w:ascii="Times New Roman" w:hAnsi="Times New Roman" w:cs="Times New Roman"/>
          <w:sz w:val="28"/>
          <w:szCs w:val="28"/>
        </w:rPr>
        <w:tab/>
      </w:r>
      <w:r w:rsidR="00C06EE6">
        <w:rPr>
          <w:rFonts w:ascii="Times New Roman" w:hAnsi="Times New Roman" w:cs="Times New Roman"/>
          <w:sz w:val="28"/>
          <w:szCs w:val="28"/>
        </w:rPr>
        <w:tab/>
      </w:r>
      <w:r w:rsidR="00C06E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06EE6" w:rsidRPr="00C06EE6">
        <w:rPr>
          <w:rFonts w:ascii="Times New Roman" w:hAnsi="Times New Roman" w:cs="Times New Roman"/>
          <w:sz w:val="28"/>
          <w:szCs w:val="28"/>
        </w:rPr>
        <w:t>С.А.Кожевникова</w:t>
      </w:r>
      <w:proofErr w:type="spellEnd"/>
    </w:p>
    <w:p w:rsidR="00C06EE6" w:rsidRDefault="00C06EE6" w:rsidP="00D667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6EE6" w:rsidRDefault="00C06EE6" w:rsidP="00D667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6EE6" w:rsidRDefault="00C06EE6" w:rsidP="00D667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67E4" w:rsidRPr="00D667E4" w:rsidRDefault="00D667E4" w:rsidP="00D667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667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D667E4" w:rsidRPr="00D667E4" w:rsidRDefault="00D667E4" w:rsidP="00D66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C06E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D667E4" w:rsidRPr="00D667E4" w:rsidRDefault="00D667E4" w:rsidP="00D66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632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</w:p>
    <w:p w:rsidR="00D667E4" w:rsidRPr="00D667E4" w:rsidRDefault="00D667E4" w:rsidP="00D66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6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B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06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D4506" w:rsidRDefault="007D4506" w:rsidP="007D4506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506" w:rsidRDefault="007D4506" w:rsidP="007D4506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Положение </w:t>
      </w:r>
    </w:p>
    <w:p w:rsidR="007D4506" w:rsidRDefault="00C06EE6" w:rsidP="007D4506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порядке проведения экспертизы поставленн</w:t>
      </w:r>
      <w:r w:rsidR="00516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товаров</w:t>
      </w:r>
      <w:r w:rsid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выполненн</w:t>
      </w:r>
      <w:r w:rsidR="00516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работ, оказанных</w:t>
      </w:r>
      <w:r w:rsid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D66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отдельных этапов исполнения контракта</w:t>
      </w:r>
    </w:p>
    <w:p w:rsidR="007D4506" w:rsidRDefault="007D4506" w:rsidP="007D4506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506" w:rsidRPr="007D4506" w:rsidRDefault="00C06EE6" w:rsidP="00225F5E">
      <w:pPr>
        <w:pStyle w:val="a3"/>
        <w:numPr>
          <w:ilvl w:val="0"/>
          <w:numId w:val="1"/>
        </w:numPr>
        <w:spacing w:after="0"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положения</w:t>
      </w:r>
    </w:p>
    <w:p w:rsidR="00C06EE6" w:rsidRDefault="00C06EE6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6EE6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proofErr w:type="gramStart"/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Положение устанавливает порядок проведения экспертизы</w:t>
      </w:r>
      <w:r w:rsidR="00516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поставленных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товар</w:t>
      </w:r>
      <w:r w:rsidR="00516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выполненн</w:t>
      </w:r>
      <w:r w:rsidR="00516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работ, оказанн</w:t>
      </w:r>
      <w:r w:rsidR="00516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 силами Заказчика (далее – внутренняя экспертиза) или с привлечением эксперта, экспертных организаций (далее – внешняя экспертиза) на основании контрактов, заключенных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</w:t>
      </w:r>
      <w:r w:rsidR="00C06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44-ФЗ</w:t>
      </w:r>
      <w:proofErr w:type="gramEnd"/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с целью проверки предоставленных поставщиком (подрядчиком, исполнителем) результатов, предусмотренных контрактом, в части их соответствия условиям контракта.</w:t>
      </w:r>
    </w:p>
    <w:p w:rsidR="00670CDD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в обязательном порядке проводится экспертиза, независимо от того включены ли </w:t>
      </w:r>
      <w:r w:rsidR="0067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соответствующие условия в текст</w:t>
      </w:r>
      <w:r w:rsidR="0067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контракта.</w:t>
      </w:r>
    </w:p>
    <w:p w:rsidR="00C06EE6" w:rsidRDefault="00C06EE6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0CDD" w:rsidRPr="00670CDD" w:rsidRDefault="00670CDD" w:rsidP="00225F5E">
      <w:pPr>
        <w:pStyle w:val="a3"/>
        <w:numPr>
          <w:ilvl w:val="0"/>
          <w:numId w:val="1"/>
        </w:numPr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проведения внутренней экспертизы</w:t>
      </w:r>
    </w:p>
    <w:p w:rsidR="00C06EE6" w:rsidRDefault="00C06EE6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6EE6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proofErr w:type="gramStart"/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Внутренняя экспертиза проводится силами комиссии по приемке поставленных товаров, выполненных работ или оказанных услуг, результатов отдельного этапа исполнени</w:t>
      </w:r>
      <w:r w:rsidR="00EC6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контракта,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приемочная комиссия), силами уполномоченного материально ответственного лица, отвечающего за учет, хранение, приемку и отпуск материальных ценностей (далее – материально ответственное лицо), а также в необходимых случаях силами сотрудников структурных подразделений</w:t>
      </w:r>
      <w:r w:rsidR="00C06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иници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ировавших осуществление закупки товаров,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работ, 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услуг. </w:t>
      </w:r>
      <w:proofErr w:type="gramEnd"/>
    </w:p>
    <w:p w:rsidR="00225F5E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Требования к лицам, привлекаемым к проведению внутренней экспертизы товаров (работ, услуг), установленных в ст. 41 Федерального закона от 05.04.2013</w:t>
      </w:r>
      <w:r w:rsidR="0067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7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44-ФЗ не 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применяются.</w:t>
      </w:r>
    </w:p>
    <w:p w:rsidR="00225F5E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Экспертиза качества поставленного товара, выполненной работы, оказанной услуги проводится органолептическим мет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одом, с применением простейшего </w:t>
      </w:r>
      <w:r w:rsidR="0067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измерительного</w:t>
      </w:r>
      <w:r w:rsidR="0067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инструмента. </w:t>
      </w:r>
    </w:p>
    <w:p w:rsidR="00225F5E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2.4. Срок проведения внутренней экспертизы (в случае, если такой срок не установлен в контракте) устанавливается решением приемочной комиссии, материально ответственным лицом, но в любом случае он не должен превышать срок поставки товара, выполнения работ</w:t>
      </w:r>
      <w:r w:rsidR="0067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оказания услуг, установленный в 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контракте. </w:t>
      </w:r>
    </w:p>
    <w:p w:rsidR="00225F5E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</w:t>
      </w:r>
      <w:proofErr w:type="gramStart"/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экспертизы оформляются в виде акта о результатах приемки товара, выполненной работе, оказанной услуги, с указанием в нем о соответствии (не соответствии) поставляемого товара, результата работы, услуги (результата отдельного этапа исполнения контракта) условиям контракта или записи на сопроводительном документе о приемке поставле</w:t>
      </w:r>
      <w:r w:rsidR="00516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нного товара, выполненной работы, оказанной услуги 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(товарной накладной, </w:t>
      </w:r>
      <w:r w:rsidR="00516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акте выполненных работ (оказанных услуг), счет-фактуре и т.п.) о проведении</w:t>
      </w:r>
      <w:proofErr w:type="gramEnd"/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экспертизы, в случае положительного заключения приемочной комиссии либо отсутствия замечаний (претензий) со сто</w:t>
      </w:r>
      <w:r w:rsidR="0067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роны материально ответственн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лица. </w:t>
      </w:r>
    </w:p>
    <w:p w:rsidR="00670CDD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В случае если по результатам внутренней экспертизы установлены нарушения требований контракта, не препятствующие приемке поставленного товара, выполненной работы или оказанной услуги, в акте могут содержаться предложения об устранении данных нарушений, в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 числе с указанием срока их 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устранения.</w:t>
      </w:r>
    </w:p>
    <w:p w:rsidR="00C06EE6" w:rsidRDefault="00C06EE6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0CDD" w:rsidRPr="00670CDD" w:rsidRDefault="00670CDD" w:rsidP="00225F5E">
      <w:pPr>
        <w:pStyle w:val="a3"/>
        <w:numPr>
          <w:ilvl w:val="0"/>
          <w:numId w:val="1"/>
        </w:numPr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проведения внешней экспертизы</w:t>
      </w:r>
    </w:p>
    <w:p w:rsidR="00225F5E" w:rsidRDefault="00225F5E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5F5E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К участию в проведении внешней экспертизы товаров (работ, услуг) привлекаются эксперты, экспертные организации, отвечающие требованиям, установленным в ст. 41 Федерального закона от 05.04.2013 № 44-ФЗ.</w:t>
      </w:r>
    </w:p>
    <w:p w:rsidR="00225F5E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Заказчик может привлекать экспертов, экспертные организации, в том числе по инициативе приемочной комиссии либо материаль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ответственного лица, </w:t>
      </w:r>
      <w:r w:rsidR="0067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случае:</w:t>
      </w:r>
    </w:p>
    <w:p w:rsidR="00225F5E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 Отсутствия у членов приемочной комиссии, материально ответственного лица технической и профессионал</w:t>
      </w:r>
      <w:r w:rsidR="0067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ьной возможности для проведения</w:t>
      </w:r>
      <w:r w:rsidR="00516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внутренней 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экспертизы.</w:t>
      </w:r>
    </w:p>
    <w:p w:rsidR="00225F5E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 Наличия в контракте на поставку товаров (работ, услуг) положения (условия) об обязательности привлечения эксперта, экспертной организации для разрешения спорных ситуаций между сторо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нами контракта, возникающих при выполнении </w:t>
      </w:r>
      <w:r w:rsidR="0067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данного</w:t>
      </w:r>
      <w:r w:rsidR="0067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контракта;</w:t>
      </w:r>
    </w:p>
    <w:p w:rsidR="00225F5E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3.2.3. </w:t>
      </w:r>
      <w:proofErr w:type="gramStart"/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Наличия в конкурсной (аукционной) документации, в запросе котировок, запросе предложений на поставку товаров, выполнение работ, оказание услуг и в контракте на поставку (выполнение, оказание) товаров (работ, услуг) требования о подтверждении поставщиком (подрядчиком, исполнителем) качества поставленных товаров, вып</w:t>
      </w:r>
      <w:r w:rsidR="0067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олненны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работ, оказанных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услуг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актом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независимой 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экспертизы;</w:t>
      </w:r>
      <w:proofErr w:type="gramEnd"/>
    </w:p>
    <w:p w:rsidR="00225F5E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3.2.4. </w:t>
      </w:r>
      <w:proofErr w:type="gramStart"/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Неявки в установленный срок представителя поставщика (подрядчика, исполнителя) для участия в приемке товаров (работ, услуг) по вызову Заказчика или отсутствия представителя поставщика (подрядчика, исполнителя) при приемке товаров (работ, услуг) в </w:t>
      </w:r>
      <w:r w:rsidR="0067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случаях, если эт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предусмотрено условиями договора 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(контракта);</w:t>
      </w:r>
      <w:proofErr w:type="gramEnd"/>
    </w:p>
    <w:p w:rsidR="00225F5E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3.2.5. </w:t>
      </w:r>
      <w:proofErr w:type="gramStart"/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Наличия разногласий, которые возникли в ходе осуществления приемки товаров (работ, услуг) между Заказчиком и поставщиком (подрядчиком, исполнителем) по поводу установленных соответствий или несоответствий качества, количества, комплектности, объема тов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аров (работ, услуг) требованиям 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контракта.</w:t>
      </w:r>
      <w:proofErr w:type="gramEnd"/>
    </w:p>
    <w:p w:rsidR="00225F5E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Заказчик обязан привлекать экспертов, экспертные организации к проведению экспертизы поставленного товара, в</w:t>
      </w:r>
      <w:r w:rsidR="0067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ыполнен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работы или оказанной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услуги в 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случае:</w:t>
      </w:r>
    </w:p>
    <w:p w:rsidR="00225F5E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3.3.1. Если закупка осуществляется у единственного поставщика (подрядчика, исполнителя), за исключением случаев, предусмотренных пунктами 1, 4 - 6, 8, 15, 17, 18, 22, 23, 26 и 27 части 1 статьи 93 Федер</w:t>
      </w:r>
      <w:r w:rsidR="00B10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ального закона от 05.04.2013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44-ФЗ.</w:t>
      </w:r>
    </w:p>
    <w:p w:rsidR="00225F5E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Основанием привлечения Заказчиком эксперта, экспертной организации является заключаемый соответственно контракт или договор о проведении экспертных исследований (оказании экспертных услуг) в порядке, установленном Федеральным законом от 05.04.2013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44-ФЗ.</w:t>
      </w:r>
    </w:p>
    <w:p w:rsidR="00225F5E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Отбор эксперта, экспертной организации Заказчиком осуществляется в соответствии с требованиями ст. 41 Федерального закона от 05.04.2013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44-ФЗ.</w:t>
      </w:r>
    </w:p>
    <w:p w:rsidR="00225F5E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Приемочная комиссия, материально ответственное лицо, которые инициировали проведение внешней экспертизы, формируют техническое задание, устанавливают предмет экспертизы и перечень вопросов, подлежащих рассмотрению экспертами, экспертными организац</w:t>
      </w:r>
      <w:r w:rsidR="00B10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иями в ходе проведения</w:t>
      </w:r>
      <w:r w:rsidR="00F17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экспертизы.</w:t>
      </w:r>
    </w:p>
    <w:p w:rsidR="00225F5E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 Для проведения внешней экспертизы эксперты, экспертные организации имеют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225F5E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 Методы проведения экспертизы устанавливаются экспертами, экспертными организациями самостоятельно в соответствии </w:t>
      </w:r>
      <w:r w:rsidR="0022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действующим законодательством Российской 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Федерации.</w:t>
      </w:r>
    </w:p>
    <w:p w:rsidR="00A75F9C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3.9. По результатам произведенного исследования экспертом, экспертной организацией составляется экспертное заключение, в котором должны содержатся описание только тех фактов, которые были установлены в ходе проведения экспертизы, оно должно быть объективным, обоснованным и соответствовать законодательству Российской Федерации. Заключение экспертизы подписывается экспертами, проводившими экспертизу. При проведении экспертизы экспертной организацией 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заключение экспертизы регистрируется в этой организации, удостоверяется подписью её руководителя и скрепляется печатью экспертной организации.</w:t>
      </w:r>
    </w:p>
    <w:p w:rsidR="00A75F9C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3.10. Порядок и срок проведения экспертизы устанав</w:t>
      </w:r>
      <w:r w:rsidR="00A7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ливается договором (контрактом) о проведении 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экспертизы.</w:t>
      </w:r>
    </w:p>
    <w:p w:rsidR="00E12477" w:rsidRDefault="00E12477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3.11. Заключение экспертизы прилагается к акту приемочной комиссии по проведению приемки товаров (работ, услуг) или к сопроводительному документу о приемке поставленного товара, выполненной работ</w:t>
      </w:r>
      <w:r w:rsidR="00F17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 оказанной услуги</w:t>
      </w:r>
      <w:r w:rsidRPr="007D4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75F9C" w:rsidRPr="007D4506" w:rsidRDefault="00A75F9C" w:rsidP="00C06EE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0BF0" w:rsidRPr="007D4506" w:rsidRDefault="00460BF0" w:rsidP="00C06EE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60BF0" w:rsidRPr="007D4506" w:rsidSect="0029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B51B9"/>
    <w:multiLevelType w:val="hybridMultilevel"/>
    <w:tmpl w:val="B3FA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8C7"/>
    <w:rsid w:val="00225F5E"/>
    <w:rsid w:val="002868C7"/>
    <w:rsid w:val="002903B5"/>
    <w:rsid w:val="00460BF0"/>
    <w:rsid w:val="00516A63"/>
    <w:rsid w:val="00670CDD"/>
    <w:rsid w:val="007D4506"/>
    <w:rsid w:val="0085598D"/>
    <w:rsid w:val="009B1A97"/>
    <w:rsid w:val="00A75F9C"/>
    <w:rsid w:val="00B10E9B"/>
    <w:rsid w:val="00C06EE6"/>
    <w:rsid w:val="00C23674"/>
    <w:rsid w:val="00D632C7"/>
    <w:rsid w:val="00D667E4"/>
    <w:rsid w:val="00DF07B8"/>
    <w:rsid w:val="00E12477"/>
    <w:rsid w:val="00E529EC"/>
    <w:rsid w:val="00E90BA7"/>
    <w:rsid w:val="00EC6C95"/>
    <w:rsid w:val="00F1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506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85598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8559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8559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85598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1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506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85598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8559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8559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85598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1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4581">
          <w:marLeft w:val="375"/>
          <w:marRight w:val="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АРСЕНАЛ</dc:creator>
  <cp:keywords/>
  <dc:description/>
  <cp:lastModifiedBy>Александрова Елена</cp:lastModifiedBy>
  <cp:revision>12</cp:revision>
  <cp:lastPrinted>2017-02-20T05:26:00Z</cp:lastPrinted>
  <dcterms:created xsi:type="dcterms:W3CDTF">2017-02-12T16:02:00Z</dcterms:created>
  <dcterms:modified xsi:type="dcterms:W3CDTF">2018-05-18T05:13:00Z</dcterms:modified>
</cp:coreProperties>
</file>